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7D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BFE0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2025年四季度网民来信办理情况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</w:rPr>
        <w:t>统计表</w:t>
      </w:r>
    </w:p>
    <w:tbl>
      <w:tblPr>
        <w:tblStyle w:val="5"/>
        <w:tblpPr w:leftFromText="180" w:rightFromText="180" w:vertAnchor="text" w:horzAnchor="page" w:tblpX="1576" w:tblpY="434"/>
        <w:tblOverlap w:val="never"/>
        <w:tblW w:w="9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357"/>
        <w:gridCol w:w="182"/>
        <w:gridCol w:w="1187"/>
        <w:gridCol w:w="497"/>
        <w:gridCol w:w="1186"/>
        <w:gridCol w:w="632"/>
        <w:gridCol w:w="881"/>
        <w:gridCol w:w="1474"/>
      </w:tblGrid>
      <w:tr w14:paraId="7776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065" w:type="dxa"/>
            <w:gridSpan w:val="9"/>
            <w:noWrap w:val="0"/>
            <w:vAlign w:val="center"/>
          </w:tcPr>
          <w:p w14:paraId="202F8E1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区长信箱办理情况</w:t>
            </w:r>
          </w:p>
        </w:tc>
      </w:tr>
      <w:tr w14:paraId="2C10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9" w:type="dxa"/>
            <w:noWrap w:val="0"/>
            <w:vAlign w:val="center"/>
          </w:tcPr>
          <w:p w14:paraId="2FC614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357" w:type="dxa"/>
            <w:noWrap w:val="0"/>
            <w:vAlign w:val="center"/>
          </w:tcPr>
          <w:p w14:paraId="15D77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受理数量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617A0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办结数量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67996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03F0D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受理数量</w:t>
            </w:r>
          </w:p>
        </w:tc>
        <w:tc>
          <w:tcPr>
            <w:tcW w:w="1474" w:type="dxa"/>
            <w:noWrap w:val="0"/>
            <w:vAlign w:val="center"/>
          </w:tcPr>
          <w:p w14:paraId="72AE1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办结数量</w:t>
            </w:r>
          </w:p>
        </w:tc>
      </w:tr>
      <w:tr w14:paraId="1637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9" w:type="dxa"/>
            <w:noWrap w:val="0"/>
            <w:vAlign w:val="center"/>
          </w:tcPr>
          <w:p w14:paraId="464818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区政府办</w:t>
            </w:r>
          </w:p>
        </w:tc>
        <w:tc>
          <w:tcPr>
            <w:tcW w:w="1357" w:type="dxa"/>
            <w:noWrap w:val="0"/>
            <w:vAlign w:val="center"/>
          </w:tcPr>
          <w:p w14:paraId="6AD4B8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628E77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6DECA6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区人社局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2A2000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noWrap w:val="0"/>
            <w:vAlign w:val="center"/>
          </w:tcPr>
          <w:p w14:paraId="24A146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C4D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9" w:type="dxa"/>
            <w:noWrap w:val="0"/>
            <w:vAlign w:val="center"/>
          </w:tcPr>
          <w:p w14:paraId="4E3CCD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区教体局</w:t>
            </w:r>
          </w:p>
        </w:tc>
        <w:tc>
          <w:tcPr>
            <w:tcW w:w="1357" w:type="dxa"/>
            <w:noWrap w:val="0"/>
            <w:vAlign w:val="center"/>
          </w:tcPr>
          <w:p w14:paraId="07AF6D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1806BC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4A0A3E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区住建局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7E5272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74" w:type="dxa"/>
            <w:noWrap w:val="0"/>
            <w:vAlign w:val="center"/>
          </w:tcPr>
          <w:p w14:paraId="33BAEF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</w:tr>
      <w:tr w14:paraId="7726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9" w:type="dxa"/>
            <w:noWrap w:val="0"/>
            <w:vAlign w:val="center"/>
          </w:tcPr>
          <w:p w14:paraId="682E77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区城管执法局</w:t>
            </w:r>
          </w:p>
        </w:tc>
        <w:tc>
          <w:tcPr>
            <w:tcW w:w="1357" w:type="dxa"/>
            <w:noWrap w:val="0"/>
            <w:vAlign w:val="center"/>
          </w:tcPr>
          <w:p w14:paraId="03DCF7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 w14:paraId="41C887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1FEF72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马营镇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75B340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noWrap w:val="0"/>
            <w:vAlign w:val="center"/>
          </w:tcPr>
          <w:p w14:paraId="6B1E8F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 w14:paraId="1FD0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065" w:type="dxa"/>
            <w:gridSpan w:val="9"/>
            <w:noWrap w:val="0"/>
            <w:vAlign w:val="center"/>
          </w:tcPr>
          <w:p w14:paraId="3EE102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val="en-US" w:eastAsia="zh-CN"/>
              </w:rPr>
              <w:t>依申请公开办理情况</w:t>
            </w:r>
          </w:p>
        </w:tc>
      </w:tr>
      <w:tr w14:paraId="6976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9" w:type="dxa"/>
            <w:noWrap w:val="0"/>
            <w:vAlign w:val="center"/>
          </w:tcPr>
          <w:p w14:paraId="37F4E9A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2925D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收件数量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3915A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完成数量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252C4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办理中数量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6748B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行政复议被纠正</w:t>
            </w:r>
          </w:p>
          <w:p w14:paraId="69151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或行政诉讼败诉</w:t>
            </w:r>
          </w:p>
          <w:p w14:paraId="01E38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数量</w:t>
            </w:r>
          </w:p>
        </w:tc>
      </w:tr>
      <w:tr w14:paraId="4639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9" w:type="dxa"/>
            <w:noWrap w:val="0"/>
            <w:vAlign w:val="center"/>
          </w:tcPr>
          <w:p w14:paraId="2CA678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区住建局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672AE1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5D0B13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03F2F5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760E59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3358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9" w:type="dxa"/>
            <w:noWrap w:val="0"/>
            <w:vAlign w:val="center"/>
          </w:tcPr>
          <w:p w14:paraId="6DA0E1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区统计局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58BE8A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14EDFB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5AA966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08D6D3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26F0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9" w:type="dxa"/>
            <w:noWrap w:val="0"/>
            <w:vAlign w:val="center"/>
          </w:tcPr>
          <w:p w14:paraId="6C4F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自然资源和</w:t>
            </w:r>
          </w:p>
          <w:p w14:paraId="5859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规划分局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474D6E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5CF75F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 w14:paraId="40BFB3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68018D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 w14:paraId="44FDB323">
      <w:pPr>
        <w:rPr>
          <w:color w:val="000000"/>
        </w:rPr>
      </w:pPr>
    </w:p>
    <w:p w14:paraId="7E73EE33">
      <w:pPr>
        <w:rPr>
          <w:color w:val="000000"/>
        </w:rPr>
      </w:pPr>
    </w:p>
    <w:p w14:paraId="732AAC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仿宋_GB2312"/>
      <w:szCs w:val="32"/>
    </w:rPr>
  </w:style>
  <w:style w:type="paragraph" w:customStyle="1" w:styleId="3">
    <w:name w:val="List Paragraph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2026-01-19T08:10:33Z</dcterms:created>
  <dc:creator>aq</dc:creator>
  <cp:lastModifiedBy>景烨</cp:lastModifiedBy>
  <dcterms:modified xsi:type="dcterms:W3CDTF">2026-01-19T08:10:50Z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eyJoZGlkIjoiYjk1NzZlMGQ5ZjgwOGJjYTZlMWUxZTA2ZTgzOTUyNzAiLCJ1c2VySWQiOiIxNzMzMjM4NzU4In0=</vt:lpwstr>
  </property>
  <property fmtid="{D5CDD505-2E9C-101B-9397-08002B2CF9AE}" pid="4" name="ICV">
    <vt:lpwstr>06C21E1C9822426FB3929717E67EA593_12</vt:lpwstr>
  </property>
</Properties>
</file>